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34" w:rsidRPr="00865334" w:rsidRDefault="00865334" w:rsidP="00865334">
      <w:pPr>
        <w:rPr>
          <w:b/>
        </w:rPr>
      </w:pPr>
      <w:r w:rsidRPr="00865334">
        <w:rPr>
          <w:rFonts w:ascii="Times New Roman" w:hAnsi="Times New Roman"/>
          <w:b/>
          <w:szCs w:val="28"/>
          <w:lang w:eastAsia="ru-RU"/>
        </w:rPr>
        <w:t xml:space="preserve">Анализ </w:t>
      </w:r>
    </w:p>
    <w:p w:rsidR="00865334" w:rsidRPr="00865334" w:rsidRDefault="00865334" w:rsidP="00865334">
      <w:pPr>
        <w:rPr>
          <w:b/>
        </w:rPr>
      </w:pPr>
      <w:r w:rsidRPr="00865334">
        <w:rPr>
          <w:rFonts w:ascii="Times New Roman" w:hAnsi="Times New Roman"/>
          <w:b/>
          <w:szCs w:val="28"/>
          <w:lang w:eastAsia="ru-RU"/>
        </w:rPr>
        <w:t>детского дорожно-</w:t>
      </w:r>
      <w:proofErr w:type="spellStart"/>
      <w:r w:rsidRPr="00865334">
        <w:rPr>
          <w:rFonts w:ascii="Times New Roman" w:hAnsi="Times New Roman"/>
          <w:b/>
          <w:szCs w:val="28"/>
          <w:lang w:eastAsia="ru-RU"/>
        </w:rPr>
        <w:t>транспо</w:t>
      </w:r>
      <w:r w:rsidR="00B671DA">
        <w:rPr>
          <w:rFonts w:ascii="Times New Roman" w:hAnsi="Times New Roman"/>
          <w:b/>
          <w:szCs w:val="28"/>
          <w:lang w:val="ru-RU" w:eastAsia="ru-RU"/>
        </w:rPr>
        <w:t>р</w:t>
      </w:r>
      <w:r w:rsidRPr="00865334">
        <w:rPr>
          <w:rFonts w:ascii="Times New Roman" w:hAnsi="Times New Roman"/>
          <w:b/>
          <w:szCs w:val="28"/>
          <w:lang w:eastAsia="ru-RU"/>
        </w:rPr>
        <w:t>тного</w:t>
      </w:r>
      <w:proofErr w:type="spellEnd"/>
      <w:r w:rsidRPr="00865334">
        <w:rPr>
          <w:rFonts w:ascii="Times New Roman" w:hAnsi="Times New Roman"/>
          <w:b/>
          <w:szCs w:val="28"/>
          <w:lang w:eastAsia="ru-RU"/>
        </w:rPr>
        <w:t xml:space="preserve"> травматизма </w:t>
      </w:r>
    </w:p>
    <w:p w:rsidR="00865334" w:rsidRPr="00865334" w:rsidRDefault="00865334" w:rsidP="00865334">
      <w:pPr>
        <w:rPr>
          <w:b/>
        </w:rPr>
      </w:pPr>
      <w:r w:rsidRPr="00865334">
        <w:rPr>
          <w:rFonts w:ascii="Times New Roman" w:hAnsi="Times New Roman"/>
          <w:b/>
          <w:szCs w:val="28"/>
          <w:lang w:eastAsia="ru-RU"/>
        </w:rPr>
        <w:t xml:space="preserve">на территории г. Нижний Тагил и </w:t>
      </w:r>
      <w:proofErr w:type="spellStart"/>
      <w:r w:rsidRPr="00865334">
        <w:rPr>
          <w:rFonts w:ascii="Times New Roman" w:hAnsi="Times New Roman"/>
          <w:b/>
          <w:szCs w:val="28"/>
          <w:lang w:eastAsia="ru-RU"/>
        </w:rPr>
        <w:t>Горноуральского</w:t>
      </w:r>
      <w:proofErr w:type="spellEnd"/>
      <w:r w:rsidRPr="00865334">
        <w:rPr>
          <w:rFonts w:ascii="Times New Roman" w:hAnsi="Times New Roman"/>
          <w:b/>
          <w:szCs w:val="28"/>
          <w:lang w:eastAsia="ru-RU"/>
        </w:rPr>
        <w:t xml:space="preserve"> городского округа</w:t>
      </w:r>
    </w:p>
    <w:p w:rsidR="00865334" w:rsidRPr="00865334" w:rsidRDefault="00865334" w:rsidP="00865334">
      <w:pPr>
        <w:rPr>
          <w:b/>
        </w:rPr>
      </w:pPr>
      <w:r w:rsidRPr="00865334">
        <w:rPr>
          <w:rFonts w:ascii="Times New Roman" w:hAnsi="Times New Roman"/>
          <w:b/>
          <w:bCs/>
          <w:szCs w:val="28"/>
          <w:lang w:eastAsia="ru-RU"/>
        </w:rPr>
        <w:t xml:space="preserve">за </w:t>
      </w:r>
      <w:r w:rsidRPr="00865334">
        <w:rPr>
          <w:rFonts w:ascii="Times New Roman" w:hAnsi="Times New Roman"/>
          <w:b/>
          <w:bCs/>
          <w:szCs w:val="28"/>
          <w:lang w:val="ru-RU" w:eastAsia="ru-RU"/>
        </w:rPr>
        <w:t>12</w:t>
      </w:r>
      <w:r w:rsidRPr="00865334">
        <w:rPr>
          <w:rFonts w:ascii="Times New Roman" w:hAnsi="Times New Roman"/>
          <w:b/>
          <w:bCs/>
          <w:szCs w:val="28"/>
          <w:lang w:eastAsia="ru-RU"/>
        </w:rPr>
        <w:t xml:space="preserve"> месяцев 2024 года</w:t>
      </w:r>
    </w:p>
    <w:p w:rsidR="00865334" w:rsidRPr="00865334" w:rsidRDefault="00865334" w:rsidP="00B671DA">
      <w:pPr>
        <w:ind w:firstLine="709"/>
        <w:jc w:val="both"/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</w:pP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С участием детей в возрасте до 16 лет зарегистрированы 32 ДТП (2023-51, -37,2%), в которых ранены 36 детей (2023-55, -34,5 %), гибели детей не допущено (АППГ-0). </w:t>
      </w:r>
    </w:p>
    <w:p w:rsidR="00865334" w:rsidRPr="00865334" w:rsidRDefault="00865334" w:rsidP="00865334">
      <w:pPr>
        <w:widowControl/>
        <w:suppressAutoHyphens w:val="0"/>
        <w:ind w:firstLine="708"/>
        <w:jc w:val="both"/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</w:pP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С участием </w:t>
      </w:r>
      <w:r w:rsidRPr="00865334">
        <w:rPr>
          <w:rFonts w:ascii="Times New Roman" w:eastAsiaTheme="minorHAnsi" w:hAnsi="Times New Roman"/>
          <w:b/>
          <w:color w:val="000000" w:themeColor="text1"/>
          <w:kern w:val="0"/>
          <w:szCs w:val="28"/>
          <w:lang w:val="ru-RU" w:eastAsia="en-US"/>
        </w:rPr>
        <w:t>детей-пешеходов</w:t>
      </w: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 зарегистрированы 5 ДТП (2023-16,-68,7%), в которых ранены 5 детей (2023-16,-68,7%), при этом по вине детей-пешеходов, нарушивших правила дорожного движения ДТП не зарегистрированы (2023-7, -100%). </w:t>
      </w:r>
    </w:p>
    <w:p w:rsidR="00865334" w:rsidRPr="00865334" w:rsidRDefault="00865334" w:rsidP="00865334">
      <w:pPr>
        <w:widowControl/>
        <w:suppressAutoHyphens w:val="0"/>
        <w:ind w:firstLine="708"/>
        <w:jc w:val="both"/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</w:pP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С участием </w:t>
      </w:r>
      <w:r w:rsidRPr="00865334">
        <w:rPr>
          <w:rFonts w:ascii="Times New Roman" w:eastAsiaTheme="minorHAnsi" w:hAnsi="Times New Roman"/>
          <w:b/>
          <w:color w:val="000000" w:themeColor="text1"/>
          <w:kern w:val="0"/>
          <w:szCs w:val="28"/>
          <w:lang w:val="ru-RU" w:eastAsia="en-US"/>
        </w:rPr>
        <w:t>детей-пассажиров</w:t>
      </w: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 зарегистрированы 12 ДТП (2023-27,-55,5%), в которых травмированы 16 детей (2023-30,-46,6%), 4 ДТП зарегистрированы при нарушении правил перевозки детей (2023-1,+300%). </w:t>
      </w:r>
    </w:p>
    <w:p w:rsidR="00865334" w:rsidRPr="00865334" w:rsidRDefault="00865334" w:rsidP="00865334">
      <w:pPr>
        <w:widowControl/>
        <w:suppressAutoHyphens w:val="0"/>
        <w:ind w:firstLine="708"/>
        <w:jc w:val="both"/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</w:pP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Всего </w:t>
      </w:r>
      <w:r w:rsidRPr="00865334">
        <w:rPr>
          <w:rFonts w:ascii="Times New Roman" w:eastAsiaTheme="minorHAnsi" w:hAnsi="Times New Roman"/>
          <w:b/>
          <w:color w:val="000000" w:themeColor="text1"/>
          <w:kern w:val="0"/>
          <w:szCs w:val="28"/>
          <w:lang w:val="ru-RU" w:eastAsia="en-US"/>
        </w:rPr>
        <w:t>по вине детей</w:t>
      </w: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 зарегистрированы 14 ДТП (2023-15,-6,7%). С участием детей-велосипедистов зарегистрированы 7 ДТП (2023-4,+75%), в которых травмированы 7 детей (2023-4,+75%), из них по вине детей-велосипедистов – 7 (2023-4,+75%). С участием детей, управляющих мототранспортом зарегистрированы 6 ДТП (2023-5,+20%), в которых травмированы 6 детей (2023-5,+20%</w:t>
      </w:r>
      <w:proofErr w:type="gramStart"/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 )</w:t>
      </w:r>
      <w:proofErr w:type="gramEnd"/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>.</w:t>
      </w:r>
    </w:p>
    <w:p w:rsidR="00865334" w:rsidRDefault="00865334" w:rsidP="00865334">
      <w:pPr>
        <w:shd w:val="clear" w:color="auto" w:fill="FFFFFF"/>
        <w:ind w:firstLine="708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865334" w:rsidTr="00865334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2024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2023 год</w:t>
            </w:r>
          </w:p>
        </w:tc>
      </w:tr>
      <w:tr w:rsidR="00865334" w:rsidTr="00865334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65334" w:rsidRDefault="00865334">
            <w:pPr>
              <w:tabs>
                <w:tab w:val="left" w:pos="9180"/>
              </w:tabs>
              <w:snapToGrid w:val="0"/>
              <w:spacing w:line="256" w:lineRule="auto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травм.</w:t>
            </w:r>
          </w:p>
        </w:tc>
      </w:tr>
      <w:tr w:rsidR="00865334" w:rsidTr="00865334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12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13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  <w:rPr>
                <w:lang w:val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Cs w:val="28"/>
                <w:lang w:val="ru-RU" w:eastAsia="ru-RU"/>
              </w:rPr>
              <w:t>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  <w:rPr>
                <w:lang w:val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20</w:t>
            </w:r>
          </w:p>
        </w:tc>
      </w:tr>
      <w:tr w:rsidR="00865334" w:rsidTr="00865334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szCs w:val="28"/>
                <w:lang w:eastAsia="ru-RU"/>
              </w:rPr>
              <w:t>3</w:t>
            </w:r>
          </w:p>
        </w:tc>
      </w:tr>
      <w:tr w:rsidR="00865334" w:rsidTr="00865334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Тагилстроевский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11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12</w:t>
            </w:r>
          </w:p>
        </w:tc>
      </w:tr>
      <w:tr w:rsidR="00865334" w:rsidTr="00865334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  <w:rPr>
                <w:lang w:val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Cs w:val="28"/>
                <w:lang w:val="ru-RU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10</w:t>
            </w:r>
          </w:p>
        </w:tc>
      </w:tr>
      <w:tr w:rsidR="00865334" w:rsidTr="00865334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  <w:rPr>
                <w:lang w:val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32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36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51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55</w:t>
            </w:r>
          </w:p>
        </w:tc>
      </w:tr>
    </w:tbl>
    <w:p w:rsidR="00865334" w:rsidRDefault="00865334" w:rsidP="00865334">
      <w:pPr>
        <w:tabs>
          <w:tab w:val="left" w:pos="180"/>
          <w:tab w:val="left" w:pos="1080"/>
        </w:tabs>
        <w:ind w:right="-6"/>
        <w:jc w:val="both"/>
      </w:pPr>
    </w:p>
    <w:p w:rsidR="00865334" w:rsidRDefault="00865334" w:rsidP="00B671DA">
      <w:pPr>
        <w:ind w:firstLine="709"/>
        <w:jc w:val="both"/>
      </w:pPr>
      <w:r>
        <w:rPr>
          <w:rFonts w:ascii="Times New Roman" w:hAnsi="Times New Roman"/>
          <w:szCs w:val="28"/>
        </w:rPr>
        <w:t>Госавтоинспекция напоминает родителям о неукоснительном соблюдении ПДД РФ, особенно при управлении автомобилем в салоне которого находятся дети. Не рекомендуем перево</w:t>
      </w:r>
      <w:bookmarkStart w:id="0" w:name="_GoBack"/>
      <w:bookmarkEnd w:id="0"/>
      <w:r>
        <w:rPr>
          <w:rFonts w:ascii="Times New Roman" w:hAnsi="Times New Roman"/>
          <w:szCs w:val="28"/>
        </w:rPr>
        <w:t>зить детей на переднем пассажирском сидении. При неблагоприятных погодных условиях необходимо воздержаться от поездок на дальние расстояния, соотнесите цель поездки и возможные негативные последствия.</w:t>
      </w:r>
    </w:p>
    <w:p w:rsidR="00865334" w:rsidRDefault="00865334" w:rsidP="00B671DA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темное время суток на одежде детей и взрослых необходимо использовать </w:t>
      </w:r>
      <w:proofErr w:type="spellStart"/>
      <w:r>
        <w:rPr>
          <w:rFonts w:ascii="Times New Roman" w:hAnsi="Times New Roman"/>
          <w:szCs w:val="28"/>
        </w:rPr>
        <w:t>световозвращающие</w:t>
      </w:r>
      <w:proofErr w:type="spellEnd"/>
      <w:r>
        <w:rPr>
          <w:rFonts w:ascii="Times New Roman" w:hAnsi="Times New Roman"/>
          <w:szCs w:val="28"/>
        </w:rPr>
        <w:t xml:space="preserve"> элементы.</w:t>
      </w:r>
    </w:p>
    <w:p w:rsidR="00865334" w:rsidRDefault="00865334" w:rsidP="00B671DA">
      <w:pPr>
        <w:ind w:firstLine="709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Передвижение на велосипедах в зимний период не безопасно.</w:t>
      </w:r>
    </w:p>
    <w:p w:rsidR="00865334" w:rsidRDefault="00865334" w:rsidP="00865334">
      <w:pPr>
        <w:ind w:firstLine="708"/>
        <w:jc w:val="both"/>
        <w:rPr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В целях сохранения жизни и здоровья детей запрещается кататься с горок, наледей, скатов, выходящих на проезжую часть, а также прицеплять к своему транспортному средству санки, </w:t>
      </w:r>
      <w:proofErr w:type="spellStart"/>
      <w:r>
        <w:rPr>
          <w:rFonts w:ascii="Times New Roman" w:hAnsi="Times New Roman"/>
          <w:szCs w:val="28"/>
          <w:lang w:val="ru-RU"/>
        </w:rPr>
        <w:t>снегокаты</w:t>
      </w:r>
      <w:proofErr w:type="spellEnd"/>
      <w:r>
        <w:rPr>
          <w:rFonts w:ascii="Times New Roman" w:hAnsi="Times New Roman"/>
          <w:szCs w:val="28"/>
          <w:lang w:val="ru-RU"/>
        </w:rPr>
        <w:t>, бублики.</w:t>
      </w:r>
    </w:p>
    <w:p w:rsidR="00865334" w:rsidRDefault="00865334" w:rsidP="00865334"/>
    <w:p w:rsidR="00865334" w:rsidRDefault="00865334" w:rsidP="00B671DA">
      <w:pPr>
        <w:rPr>
          <w:i/>
          <w:sz w:val="24"/>
          <w:lang w:val="ru-RU"/>
        </w:rPr>
      </w:pPr>
      <w:r>
        <w:rPr>
          <w:i/>
          <w:sz w:val="24"/>
          <w:lang w:val="ru-RU"/>
        </w:rPr>
        <w:t>Отделение пропаганды Госавтоинспекции МУ МВД России «Нижнетагильское»</w:t>
      </w:r>
    </w:p>
    <w:p w:rsidR="005F0BBF" w:rsidRPr="00865334" w:rsidRDefault="005F0BBF">
      <w:pPr>
        <w:rPr>
          <w:lang w:val="ru-RU"/>
        </w:rPr>
      </w:pPr>
    </w:p>
    <w:sectPr w:rsidR="005F0BBF" w:rsidRPr="00865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B5"/>
    <w:rsid w:val="001073B5"/>
    <w:rsid w:val="005F0BBF"/>
    <w:rsid w:val="00865334"/>
    <w:rsid w:val="00B671DA"/>
    <w:rsid w:val="00D0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3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3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МВД России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Вакансия - Козлова Е.В.</cp:lastModifiedBy>
  <cp:revision>2</cp:revision>
  <cp:lastPrinted>2025-01-13T11:31:00Z</cp:lastPrinted>
  <dcterms:created xsi:type="dcterms:W3CDTF">2025-01-13T11:34:00Z</dcterms:created>
  <dcterms:modified xsi:type="dcterms:W3CDTF">2025-01-13T11:34:00Z</dcterms:modified>
</cp:coreProperties>
</file>